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市残联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关于《南京市残疾人保障条例》立法文本起草项目招标代理服务询价公告</w:t>
      </w:r>
    </w:p>
    <w:p>
      <w:pPr>
        <w:spacing w:line="500" w:lineRule="exact"/>
        <w:rPr>
          <w:sz w:val="32"/>
          <w:szCs w:val="32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各招标代理机构：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根据年度工作安排，市残联拟开展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南京市残疾人保障条例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  <w:lang w:val="en-US" w:eastAsia="zh-CN"/>
        </w:rPr>
        <w:t>立法文本起草</w:t>
      </w:r>
      <w:r>
        <w:rPr>
          <w:rFonts w:hint="eastAsia" w:ascii="宋体" w:hAnsi="宋体"/>
          <w:sz w:val="28"/>
          <w:szCs w:val="28"/>
        </w:rPr>
        <w:t>工作，项目预算</w:t>
      </w:r>
      <w:r>
        <w:rPr>
          <w:rFonts w:hint="eastAsia" w:ascii="宋体" w:hAnsi="宋体"/>
          <w:sz w:val="28"/>
          <w:szCs w:val="28"/>
          <w:lang w:val="en-US" w:eastAsia="zh-CN"/>
        </w:rPr>
        <w:t>经费15</w:t>
      </w:r>
      <w:r>
        <w:rPr>
          <w:rFonts w:hint="eastAsia" w:ascii="宋体" w:hAnsi="宋体"/>
          <w:sz w:val="28"/>
          <w:szCs w:val="28"/>
        </w:rPr>
        <w:t>万元。现拟通过询价比选一家代理机构负责本项目招标工作。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一、报名资格条件：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1、申请人资质等级及范围：营业执照具有相关营业范围；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2、参加政府采购活动前三年内，在经营活动中没有重大违法记录；</w:t>
      </w:r>
    </w:p>
    <w:p>
      <w:pPr>
        <w:spacing w:line="500" w:lineRule="exact"/>
        <w:ind w:firstLine="555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hint="eastAsia" w:ascii="宋体" w:hAnsi="宋体"/>
          <w:color w:val="00000A"/>
          <w:sz w:val="28"/>
          <w:szCs w:val="28"/>
        </w:rPr>
        <w:t>具有江苏省政府采购代理机构资格</w:t>
      </w:r>
      <w:r>
        <w:rPr>
          <w:rFonts w:hint="eastAsia" w:ascii="宋体" w:hAnsi="宋体"/>
          <w:color w:val="00000A"/>
          <w:sz w:val="28"/>
          <w:szCs w:val="28"/>
          <w:lang w:eastAsia="zh-CN"/>
        </w:rPr>
        <w:t>；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4、本次招标不接受联合体投标。</w:t>
      </w:r>
    </w:p>
    <w:p>
      <w:pPr>
        <w:spacing w:line="500" w:lineRule="exact"/>
        <w:ind w:firstLine="555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二、各单位若有意向，请自行下载招标代理服务报价函样表，并</w:t>
      </w:r>
      <w:r>
        <w:rPr>
          <w:rFonts w:hint="eastAsia" w:ascii="宋体" w:hAnsi="宋体"/>
          <w:color w:val="auto"/>
          <w:sz w:val="28"/>
          <w:szCs w:val="28"/>
        </w:rPr>
        <w:t>于202</w:t>
      </w:r>
      <w:r>
        <w:rPr>
          <w:rFonts w:ascii="宋体" w:hAnsi="宋体"/>
          <w:color w:val="auto"/>
          <w:sz w:val="28"/>
          <w:szCs w:val="28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z w:val="28"/>
          <w:szCs w:val="28"/>
        </w:rPr>
        <w:t>日下午1</w:t>
      </w:r>
      <w:r>
        <w:rPr>
          <w:rFonts w:ascii="宋体" w:hAnsi="宋体"/>
          <w:color w:val="auto"/>
          <w:sz w:val="28"/>
          <w:szCs w:val="28"/>
        </w:rPr>
        <w:t>7</w:t>
      </w:r>
      <w:r>
        <w:rPr>
          <w:rFonts w:hint="eastAsia" w:ascii="宋体" w:hAnsi="宋体"/>
          <w:color w:val="auto"/>
          <w:sz w:val="28"/>
          <w:szCs w:val="28"/>
        </w:rPr>
        <w:t>:00时前以电邮形式把报价原件扫描件发送至招标人联系人邮箱（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"mailto:434511723@qq.com" </w:instrText>
      </w:r>
      <w:r>
        <w:rPr>
          <w:color w:val="auto"/>
        </w:rPr>
        <w:fldChar w:fldCharType="separate"/>
      </w:r>
      <w:r>
        <w:rPr>
          <w:rStyle w:val="4"/>
          <w:rFonts w:hint="eastAsia" w:ascii="宋体" w:hAnsi="宋体"/>
          <w:color w:val="auto"/>
          <w:sz w:val="28"/>
          <w:szCs w:val="28"/>
          <w:lang w:val="en-US" w:eastAsia="zh-CN"/>
        </w:rPr>
        <w:t>269005260</w:t>
      </w:r>
      <w:r>
        <w:rPr>
          <w:rStyle w:val="4"/>
          <w:rFonts w:hint="eastAsia" w:ascii="宋体" w:hAnsi="宋体"/>
          <w:color w:val="auto"/>
          <w:sz w:val="28"/>
          <w:szCs w:val="28"/>
        </w:rPr>
        <w:t>@qq.com</w:t>
      </w:r>
      <w:r>
        <w:rPr>
          <w:rStyle w:val="4"/>
          <w:rFonts w:hint="eastAsia" w:ascii="宋体" w:hAnsi="宋体"/>
          <w:color w:val="auto"/>
          <w:sz w:val="28"/>
          <w:szCs w:val="28"/>
        </w:rPr>
        <w:fldChar w:fldCharType="end"/>
      </w:r>
      <w:r>
        <w:rPr>
          <w:rFonts w:hint="eastAsia" w:ascii="宋体" w:hAnsi="宋体"/>
          <w:color w:val="auto"/>
          <w:sz w:val="28"/>
          <w:szCs w:val="28"/>
        </w:rPr>
        <w:t>）。</w:t>
      </w:r>
    </w:p>
    <w:p>
      <w:pPr>
        <w:spacing w:line="500" w:lineRule="exact"/>
        <w:ind w:firstLine="555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三、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招标代理费用报价，由代理机构</w:t>
      </w:r>
      <w:r>
        <w:rPr>
          <w:rFonts w:hint="eastAsia" w:ascii="宋体" w:hAnsi="宋体"/>
          <w:color w:val="auto"/>
          <w:sz w:val="28"/>
          <w:szCs w:val="28"/>
        </w:rPr>
        <w:t>参考《招标代理服务收费管理暂行办法》（计价格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〔</w:t>
      </w:r>
      <w:r>
        <w:rPr>
          <w:rFonts w:hint="eastAsia" w:ascii="宋体" w:hAnsi="宋体"/>
          <w:color w:val="auto"/>
          <w:sz w:val="28"/>
          <w:szCs w:val="28"/>
        </w:rPr>
        <w:t>2002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〕</w:t>
      </w:r>
      <w:r>
        <w:rPr>
          <w:rFonts w:hint="eastAsia" w:ascii="宋体" w:hAnsi="宋体"/>
          <w:color w:val="auto"/>
          <w:sz w:val="28"/>
          <w:szCs w:val="28"/>
        </w:rPr>
        <w:t>1980号）文件规定的收费标准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自定</w:t>
      </w:r>
      <w:r>
        <w:rPr>
          <w:rFonts w:hint="eastAsia" w:ascii="宋体" w:hAnsi="宋体"/>
          <w:color w:val="auto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但不得超过文件规定收费标准上下浮动幅度20%。报价超过收费标准上下浮动幅度20%的，视为无效报价。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</w:rPr>
        <w:t>、比选办法：合理低价法，以投标代理机构报价均值为基准价，投标报价等于评标基准价的得满分；偏离评标基准价的，投标报价每高于评标基准价1%扣0.2分，投标报价每低于评标基准价1%扣0.1分，偏离不足1%的用插入法计算（评分相等时，以投标报价低的优先；投标报价也相等的，以抽签方式确定）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招标人：南京市残疾人联合会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址：江东中路2</w:t>
      </w:r>
      <w:r>
        <w:rPr>
          <w:rFonts w:ascii="宋体" w:hAnsi="宋体"/>
          <w:sz w:val="28"/>
          <w:szCs w:val="28"/>
        </w:rPr>
        <w:t>59</w:t>
      </w:r>
      <w:r>
        <w:rPr>
          <w:rFonts w:hint="eastAsia" w:ascii="宋体" w:hAnsi="宋体"/>
          <w:sz w:val="28"/>
          <w:szCs w:val="28"/>
        </w:rPr>
        <w:t>号新城大厦E座1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楼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val="en-US" w:eastAsia="zh-CN"/>
        </w:rPr>
        <w:t>严岳松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>836302</w:t>
      </w:r>
      <w:r>
        <w:rPr>
          <w:rFonts w:hint="eastAsia" w:ascii="宋体" w:hAnsi="宋体"/>
          <w:sz w:val="28"/>
          <w:szCs w:val="28"/>
          <w:lang w:val="en-US" w:eastAsia="zh-CN"/>
        </w:rPr>
        <w:t>33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8795909936</w:t>
      </w: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</w:t>
      </w: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320" w:firstLineChars="19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南京市残疾人联合会</w:t>
      </w:r>
    </w:p>
    <w:p>
      <w:pPr>
        <w:spacing w:line="500" w:lineRule="exac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           202</w:t>
      </w:r>
      <w:r>
        <w:rPr>
          <w:rFonts w:ascii="宋体" w:hAnsi="宋体"/>
          <w:color w:val="auto"/>
          <w:sz w:val="28"/>
          <w:szCs w:val="28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snapToGrid w:val="0"/>
          <w:sz w:val="48"/>
          <w:szCs w:val="48"/>
          <w:u w:val="single"/>
        </w:rPr>
      </w:pPr>
    </w:p>
    <w:p>
      <w:pPr>
        <w:jc w:val="center"/>
        <w:rPr>
          <w:rFonts w:ascii="微软雅黑" w:hAnsi="微软雅黑" w:eastAsia="微软雅黑"/>
          <w:snapToGrid w:val="0"/>
          <w:sz w:val="48"/>
          <w:szCs w:val="48"/>
          <w:u w:val="single"/>
        </w:rPr>
      </w:pPr>
    </w:p>
    <w:p>
      <w:pPr>
        <w:jc w:val="center"/>
        <w:rPr>
          <w:rFonts w:ascii="微软雅黑" w:hAnsi="微软雅黑" w:eastAsia="微软雅黑"/>
          <w:snapToGrid w:val="0"/>
          <w:sz w:val="48"/>
          <w:szCs w:val="48"/>
          <w:u w:val="single"/>
        </w:rPr>
      </w:pPr>
    </w:p>
    <w:p>
      <w:pPr>
        <w:jc w:val="center"/>
        <w:rPr>
          <w:rFonts w:ascii="微软雅黑" w:hAnsi="微软雅黑" w:eastAsia="微软雅黑"/>
          <w:snapToGrid w:val="0"/>
          <w:sz w:val="48"/>
          <w:szCs w:val="48"/>
          <w:u w:val="single"/>
        </w:rPr>
      </w:pPr>
    </w:p>
    <w:p>
      <w:pPr>
        <w:jc w:val="center"/>
        <w:rPr>
          <w:rFonts w:ascii="微软雅黑" w:hAnsi="微软雅黑" w:eastAsia="微软雅黑"/>
          <w:snapToGrid w:val="0"/>
          <w:sz w:val="48"/>
          <w:szCs w:val="48"/>
          <w:u w:val="single"/>
        </w:rPr>
      </w:pPr>
    </w:p>
    <w:p>
      <w:pPr>
        <w:jc w:val="center"/>
        <w:rPr>
          <w:rFonts w:ascii="微软雅黑" w:hAnsi="微软雅黑" w:eastAsia="微软雅黑"/>
          <w:snapToGrid w:val="0"/>
          <w:sz w:val="48"/>
          <w:szCs w:val="48"/>
          <w:u w:val="single"/>
        </w:rPr>
      </w:pPr>
    </w:p>
    <w:p>
      <w:pPr>
        <w:jc w:val="center"/>
        <w:rPr>
          <w:rFonts w:ascii="微软雅黑" w:hAnsi="微软雅黑" w:eastAsia="微软雅黑"/>
          <w:snapToGrid w:val="0"/>
          <w:sz w:val="48"/>
          <w:szCs w:val="48"/>
          <w:u w:val="single"/>
        </w:rPr>
      </w:pPr>
    </w:p>
    <w:p>
      <w:pPr>
        <w:jc w:val="center"/>
        <w:rPr>
          <w:rFonts w:ascii="微软雅黑" w:hAnsi="微软雅黑" w:eastAsia="微软雅黑"/>
          <w:snapToGrid w:val="0"/>
          <w:sz w:val="48"/>
          <w:szCs w:val="48"/>
          <w:u w:val="single"/>
        </w:rPr>
      </w:pPr>
    </w:p>
    <w:p>
      <w:pPr>
        <w:jc w:val="center"/>
        <w:rPr>
          <w:rFonts w:ascii="微软雅黑" w:hAnsi="微软雅黑" w:eastAsia="微软雅黑"/>
          <w:snapToGrid w:val="0"/>
          <w:sz w:val="48"/>
          <w:szCs w:val="48"/>
          <w:u w:val="single"/>
        </w:rPr>
      </w:pPr>
    </w:p>
    <w:p>
      <w:pPr>
        <w:jc w:val="center"/>
        <w:rPr>
          <w:rFonts w:ascii="微软雅黑" w:hAnsi="微软雅黑" w:eastAsia="微软雅黑"/>
          <w:snapToGrid w:val="0"/>
          <w:sz w:val="48"/>
          <w:szCs w:val="48"/>
          <w:u w:val="single"/>
        </w:rPr>
      </w:pPr>
    </w:p>
    <w:p>
      <w:pPr>
        <w:jc w:val="center"/>
        <w:rPr>
          <w:rFonts w:ascii="微软雅黑" w:hAnsi="微软雅黑" w:eastAsia="微软雅黑"/>
          <w:snapToGrid w:val="0"/>
          <w:sz w:val="48"/>
          <w:szCs w:val="48"/>
          <w:u w:val="single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市残联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关于《南京市残疾人保障条例》立法文本起草项目招标代理服务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报价函</w:t>
      </w:r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jc w:val="center"/>
        <w:rPr>
          <w:rFonts w:ascii="微软雅黑" w:hAnsi="微软雅黑" w:eastAsia="微软雅黑"/>
          <w:sz w:val="24"/>
        </w:rPr>
      </w:pPr>
    </w:p>
    <w:p>
      <w:pPr>
        <w:spacing w:before="156" w:beforeLines="50" w:after="156" w:afterLines="50" w:line="480" w:lineRule="auto"/>
        <w:ind w:firstLine="560" w:firstLineChars="200"/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>投标人（章）：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                           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</w:t>
      </w:r>
    </w:p>
    <w:p>
      <w:pPr>
        <w:spacing w:before="156" w:beforeLines="50" w:after="156" w:afterLines="50" w:line="480" w:lineRule="auto"/>
        <w:ind w:firstLine="560" w:firstLineChars="200"/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>地       址：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                             </w:t>
      </w:r>
    </w:p>
    <w:p>
      <w:pPr>
        <w:tabs>
          <w:tab w:val="left" w:pos="0"/>
          <w:tab w:val="left" w:pos="6755"/>
        </w:tabs>
        <w:snapToGrid w:val="0"/>
        <w:spacing w:before="156" w:beforeLines="50" w:after="156" w:afterLines="50" w:line="480" w:lineRule="auto"/>
        <w:ind w:firstLine="560" w:firstLineChars="200"/>
        <w:rPr>
          <w:rFonts w:hAnsi="MingLiU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日       期：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202</w:t>
      </w:r>
      <w:r>
        <w:rPr>
          <w:rFonts w:ascii="微软雅黑" w:hAnsi="微软雅黑" w:eastAsia="微软雅黑"/>
          <w:sz w:val="28"/>
          <w:szCs w:val="28"/>
          <w:u w:val="single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年</w:t>
      </w:r>
      <w:r>
        <w:rPr>
          <w:rFonts w:hint="eastAsia" w:ascii="微软雅黑" w:hAnsi="微软雅黑" w:eastAsia="微软雅黑"/>
          <w:sz w:val="28"/>
          <w:szCs w:val="28"/>
          <w:u w:val="single"/>
          <w:lang w:val="en-US" w:eastAsia="zh-CN"/>
        </w:rPr>
        <w:t xml:space="preserve"> 2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月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>日</w:t>
      </w:r>
    </w:p>
    <w:p>
      <w:pPr>
        <w:tabs>
          <w:tab w:val="left" w:pos="0"/>
          <w:tab w:val="left" w:pos="6755"/>
        </w:tabs>
        <w:snapToGrid w:val="0"/>
        <w:spacing w:line="320" w:lineRule="exact"/>
        <w:ind w:firstLine="1200" w:firstLineChars="500"/>
        <w:rPr>
          <w:rFonts w:hAnsi="MingLiU"/>
          <w:sz w:val="24"/>
        </w:rPr>
      </w:pPr>
    </w:p>
    <w:p>
      <w:pPr>
        <w:spacing w:line="360" w:lineRule="auto"/>
        <w:rPr>
          <w:rFonts w:ascii="宋体" w:hAnsi="宋体"/>
          <w:b/>
          <w:sz w:val="36"/>
          <w:szCs w:val="36"/>
          <w:lang w:val="zh-CN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招标代理</w:t>
      </w:r>
      <w:r>
        <w:rPr>
          <w:rFonts w:hint="eastAsia" w:ascii="宋体" w:hAnsi="宋体" w:cs="宋体"/>
          <w:b/>
          <w:bCs/>
          <w:sz w:val="36"/>
          <w:szCs w:val="36"/>
        </w:rPr>
        <w:t>报价表</w:t>
      </w:r>
    </w:p>
    <w:p>
      <w:pPr>
        <w:tabs>
          <w:tab w:val="left" w:pos="0"/>
          <w:tab w:val="left" w:pos="6755"/>
        </w:tabs>
        <w:snapToGrid w:val="0"/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0"/>
          <w:tab w:val="left" w:pos="6755"/>
        </w:tabs>
        <w:snapToGrid w:val="0"/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0"/>
          <w:tab w:val="left" w:pos="6755"/>
        </w:tabs>
        <w:snapToGrid w:val="0"/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招标代理机构（盖章）：</w:t>
      </w:r>
      <w:r>
        <w:rPr>
          <w:rFonts w:ascii="宋体" w:hAnsi="宋体" w:cs="宋体"/>
          <w:sz w:val="28"/>
          <w:szCs w:val="28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1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6669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市残联关于《南京市残疾人保障条例》立法文本起草项目招标代理服务项目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招标代理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服务费</w:t>
            </w:r>
          </w:p>
        </w:tc>
        <w:tc>
          <w:tcPr>
            <w:tcW w:w="6669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报  </w:t>
            </w:r>
            <w:r>
              <w:rPr>
                <w:rFonts w:hint="eastAsia" w:ascii="宋体" w:hAnsi="宋体" w:cs="宋体"/>
                <w:sz w:val="28"/>
                <w:szCs w:val="28"/>
              </w:rPr>
              <w:t>价：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说明：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代理费用参考《招标代理服务收费管理暂行办法》（计价格〔2002〕1980号）文件规定的收费标准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自定</w:t>
            </w:r>
            <w:r>
              <w:rPr>
                <w:rFonts w:hint="eastAsia" w:ascii="宋体" w:hAnsi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但不得超过文件规定收费标准上下浮动幅度20%。报价超过收费标准上下浮动幅度20%的，视为无效报价。</w:t>
            </w:r>
            <w:bookmarkStart w:id="0" w:name="_GoBack"/>
            <w:bookmarkEnd w:id="0"/>
          </w:p>
        </w:tc>
      </w:tr>
    </w:tbl>
    <w:p>
      <w:pPr>
        <w:snapToGrid w:val="0"/>
        <w:spacing w:line="320" w:lineRule="exact"/>
        <w:rPr>
          <w:rFonts w:ascii="宋体" w:hAnsi="宋体" w:cs="宋体"/>
          <w:sz w:val="22"/>
          <w:szCs w:val="2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0717EB"/>
    <w:multiLevelType w:val="singleLevel"/>
    <w:tmpl w:val="FC071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4C"/>
    <w:rsid w:val="001E5DA0"/>
    <w:rsid w:val="001F2952"/>
    <w:rsid w:val="002C674C"/>
    <w:rsid w:val="003A0E0A"/>
    <w:rsid w:val="003E5956"/>
    <w:rsid w:val="00432DC2"/>
    <w:rsid w:val="00433F2D"/>
    <w:rsid w:val="004843B5"/>
    <w:rsid w:val="00513737"/>
    <w:rsid w:val="00666478"/>
    <w:rsid w:val="00761CE9"/>
    <w:rsid w:val="00767001"/>
    <w:rsid w:val="007C3B21"/>
    <w:rsid w:val="007D3FFF"/>
    <w:rsid w:val="009C47E5"/>
    <w:rsid w:val="00A94494"/>
    <w:rsid w:val="00BD43BA"/>
    <w:rsid w:val="00C321FD"/>
    <w:rsid w:val="00CA139C"/>
    <w:rsid w:val="00CE3DFD"/>
    <w:rsid w:val="00D544DA"/>
    <w:rsid w:val="00DA373C"/>
    <w:rsid w:val="00DB20E1"/>
    <w:rsid w:val="00EA2D0D"/>
    <w:rsid w:val="00EC3536"/>
    <w:rsid w:val="00F20676"/>
    <w:rsid w:val="00FE2B70"/>
    <w:rsid w:val="04F104F1"/>
    <w:rsid w:val="05876C5C"/>
    <w:rsid w:val="174425CC"/>
    <w:rsid w:val="1C17310F"/>
    <w:rsid w:val="23FF5750"/>
    <w:rsid w:val="25F41D23"/>
    <w:rsid w:val="276F0C30"/>
    <w:rsid w:val="28F10206"/>
    <w:rsid w:val="29023E15"/>
    <w:rsid w:val="2BAD1F45"/>
    <w:rsid w:val="2BD65E25"/>
    <w:rsid w:val="2C6A39F8"/>
    <w:rsid w:val="34183C0D"/>
    <w:rsid w:val="343B01DB"/>
    <w:rsid w:val="344C4197"/>
    <w:rsid w:val="34594B05"/>
    <w:rsid w:val="36814F77"/>
    <w:rsid w:val="3A137505"/>
    <w:rsid w:val="3A696F3C"/>
    <w:rsid w:val="3B6D1809"/>
    <w:rsid w:val="3C4A3796"/>
    <w:rsid w:val="3DDD5666"/>
    <w:rsid w:val="3EBB0897"/>
    <w:rsid w:val="40B87D90"/>
    <w:rsid w:val="4799478F"/>
    <w:rsid w:val="4A8D6BA0"/>
    <w:rsid w:val="558E065B"/>
    <w:rsid w:val="57EA3E26"/>
    <w:rsid w:val="6295025A"/>
    <w:rsid w:val="63FA6EBC"/>
    <w:rsid w:val="64BD0615"/>
    <w:rsid w:val="6CBD4F2A"/>
    <w:rsid w:val="6EE4013A"/>
    <w:rsid w:val="712E51D4"/>
    <w:rsid w:val="72C9607D"/>
    <w:rsid w:val="74CB5852"/>
    <w:rsid w:val="79BD6141"/>
    <w:rsid w:val="7C1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180</Words>
  <Characters>1028</Characters>
  <Lines>8</Lines>
  <Paragraphs>2</Paragraphs>
  <TotalTime>18</TotalTime>
  <ScaleCrop>false</ScaleCrop>
  <LinksUpToDate>false</LinksUpToDate>
  <CharactersWithSpaces>1206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2022-01-14T04:13:00Z</dcterms:created>
  <dc:creator>jw</dc:creator>
  <cp:lastModifiedBy>有意思</cp:lastModifiedBy>
  <cp:lastPrinted>2022-02-21T04:00:33Z</cp:lastPrinted>
  <dcterms:modified xsi:type="dcterms:W3CDTF">2022-02-21T06:24:30Z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79D50672C1204D28AEF3B79AF50A6FF3</vt:lpwstr>
  </property>
</Properties>
</file>